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44E6AC" w14:textId="40546BA8" w:rsidR="00B614D5" w:rsidRPr="00B614D5" w:rsidRDefault="003A559D" w:rsidP="00B614D5">
      <w:pPr>
        <w:spacing w:after="0" w:line="480" w:lineRule="auto"/>
        <w:ind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Isopentyl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Acetate throu</w:t>
      </w:r>
      <w:r w:rsidR="003B7191">
        <w:rPr>
          <w:rFonts w:ascii="Times New Roman" w:eastAsia="Times New Roman" w:hAnsi="Times New Roman" w:cs="Times New Roman"/>
          <w:sz w:val="24"/>
          <w:szCs w:val="24"/>
        </w:rPr>
        <w:t xml:space="preserve">gh </w:t>
      </w:r>
      <w:r w:rsidR="00B614D5" w:rsidRPr="00B614D5">
        <w:rPr>
          <w:rFonts w:ascii="Times New Roman" w:eastAsia="Times New Roman" w:hAnsi="Times New Roman" w:cs="Times New Roman"/>
          <w:sz w:val="24"/>
          <w:szCs w:val="24"/>
        </w:rPr>
        <w:t xml:space="preserve">Fischer Esterification </w:t>
      </w:r>
    </w:p>
    <w:p w14:paraId="65525270" w14:textId="77777777" w:rsidR="00B614D5" w:rsidRPr="00B614D5" w:rsidRDefault="00B614D5" w:rsidP="00B614D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4D5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14:paraId="2231797E" w14:textId="050F4FE2" w:rsidR="00B614D5" w:rsidRPr="00B614D5" w:rsidRDefault="00B614D5" w:rsidP="00424B79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The primary </w:t>
      </w:r>
      <w:r w:rsidR="00AF17C0">
        <w:rPr>
          <w:rFonts w:ascii="Times New Roman" w:eastAsia="Times New Roman" w:hAnsi="Times New Roman" w:cs="Times New Roman"/>
          <w:sz w:val="24"/>
          <w:szCs w:val="24"/>
        </w:rPr>
        <w:t>aim</w:t>
      </w:r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 of this </w:t>
      </w:r>
      <w:r w:rsidR="00AF17C0">
        <w:rPr>
          <w:rFonts w:ascii="Times New Roman" w:eastAsia="Times New Roman" w:hAnsi="Times New Roman" w:cs="Times New Roman"/>
          <w:sz w:val="24"/>
          <w:szCs w:val="24"/>
        </w:rPr>
        <w:t>practical</w:t>
      </w:r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7C0">
        <w:rPr>
          <w:rFonts w:ascii="Times New Roman" w:eastAsia="Times New Roman" w:hAnsi="Times New Roman" w:cs="Times New Roman"/>
          <w:sz w:val="24"/>
          <w:szCs w:val="24"/>
        </w:rPr>
        <w:t>wa</w:t>
      </w:r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s to demonstrate the esterification process. In this case, </w:t>
      </w:r>
      <w:proofErr w:type="spellStart"/>
      <w:r w:rsidRPr="00B614D5">
        <w:rPr>
          <w:rFonts w:ascii="Times New Roman" w:eastAsia="Times New Roman" w:hAnsi="Times New Roman" w:cs="Times New Roman"/>
          <w:sz w:val="24"/>
          <w:szCs w:val="24"/>
        </w:rPr>
        <w:t>isopentyl</w:t>
      </w:r>
      <w:proofErr w:type="spellEnd"/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 alcohol and acetic acid are used to obtain </w:t>
      </w:r>
      <w:proofErr w:type="spellStart"/>
      <w:r w:rsidRPr="00B614D5">
        <w:rPr>
          <w:rFonts w:ascii="Times New Roman" w:eastAsia="Times New Roman" w:hAnsi="Times New Roman" w:cs="Times New Roman"/>
          <w:sz w:val="24"/>
          <w:szCs w:val="24"/>
        </w:rPr>
        <w:t>isopentyl</w:t>
      </w:r>
      <w:proofErr w:type="spellEnd"/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 acetate. Two drying ag</w:t>
      </w:r>
      <w:bookmarkStart w:id="0" w:name="_GoBack"/>
      <w:bookmarkEnd w:id="0"/>
      <w:r w:rsidRPr="00B614D5">
        <w:rPr>
          <w:rFonts w:ascii="Times New Roman" w:eastAsia="Times New Roman" w:hAnsi="Times New Roman" w:cs="Times New Roman"/>
          <w:sz w:val="24"/>
          <w:szCs w:val="24"/>
        </w:rPr>
        <w:t>ents; cobalt (II) chloride</w:t>
      </w:r>
      <w:r w:rsidR="000C4866">
        <w:rPr>
          <w:rFonts w:ascii="Times New Roman" w:eastAsia="Times New Roman" w:hAnsi="Times New Roman" w:cs="Times New Roman"/>
          <w:sz w:val="24"/>
          <w:szCs w:val="24"/>
        </w:rPr>
        <w:t xml:space="preserve"> in the anhydrous form</w:t>
      </w:r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 and silica gel are introduced in a </w:t>
      </w:r>
      <w:r w:rsidR="000C4866">
        <w:rPr>
          <w:rFonts w:ascii="Times New Roman" w:eastAsia="Times New Roman" w:hAnsi="Times New Roman" w:cs="Times New Roman"/>
          <w:sz w:val="24"/>
          <w:szCs w:val="24"/>
        </w:rPr>
        <w:t>beaker</w:t>
      </w:r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="00C64993">
        <w:rPr>
          <w:rFonts w:ascii="Times New Roman" w:eastAsia="Times New Roman" w:hAnsi="Times New Roman" w:cs="Times New Roman"/>
          <w:sz w:val="24"/>
          <w:szCs w:val="24"/>
        </w:rPr>
        <w:t>was put</w:t>
      </w:r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 on sand bath having concentrated sulfuric acid, acetic acid, and </w:t>
      </w:r>
      <w:proofErr w:type="spellStart"/>
      <w:r w:rsidRPr="00B614D5">
        <w:rPr>
          <w:rFonts w:ascii="Times New Roman" w:eastAsia="Times New Roman" w:hAnsi="Times New Roman" w:cs="Times New Roman"/>
          <w:sz w:val="24"/>
          <w:szCs w:val="24"/>
        </w:rPr>
        <w:t>isopentyl</w:t>
      </w:r>
      <w:proofErr w:type="spellEnd"/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 alcohol and is connected to a condenser. To create a dry atmosphere at the top of the condenser, desiccants of calcium chloride</w:t>
      </w:r>
      <w:r w:rsidR="00291229">
        <w:rPr>
          <w:rFonts w:ascii="Times New Roman" w:eastAsia="Times New Roman" w:hAnsi="Times New Roman" w:cs="Times New Roman"/>
          <w:sz w:val="24"/>
          <w:szCs w:val="24"/>
        </w:rPr>
        <w:t xml:space="preserve"> were</w:t>
      </w:r>
      <w:r w:rsidRPr="00B614D5">
        <w:rPr>
          <w:rFonts w:ascii="Times New Roman" w:eastAsia="Times New Roman" w:hAnsi="Times New Roman" w:cs="Times New Roman"/>
          <w:sz w:val="24"/>
          <w:szCs w:val="24"/>
        </w:rPr>
        <w:t xml:space="preserve"> used. After 90 minutes, the contents are washed in a cultured tube with saturated sodium bicarbonate and diethyl ether. The organic layer is then removed by liquid-liquid extraction method after which it is dried using anhydrous sodium </w:t>
      </w:r>
      <w:proofErr w:type="spellStart"/>
      <w:r w:rsidRPr="00B614D5">
        <w:rPr>
          <w:rFonts w:ascii="Times New Roman" w:eastAsia="Times New Roman" w:hAnsi="Times New Roman" w:cs="Times New Roman"/>
          <w:sz w:val="24"/>
          <w:szCs w:val="24"/>
        </w:rPr>
        <w:t>sulphate</w:t>
      </w:r>
      <w:proofErr w:type="spellEnd"/>
      <w:r w:rsidRPr="00B614D5">
        <w:rPr>
          <w:rFonts w:ascii="Times New Roman" w:eastAsia="Times New Roman" w:hAnsi="Times New Roman" w:cs="Times New Roman"/>
          <w:sz w:val="24"/>
          <w:szCs w:val="24"/>
        </w:rPr>
        <w:t>. The excess water and ether that was introduced for quantitative reasons are evaporated in a</w:t>
      </w:r>
      <w:r w:rsidR="00C638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14D5">
        <w:rPr>
          <w:rFonts w:ascii="Times New Roman" w:eastAsia="Times New Roman" w:hAnsi="Times New Roman" w:cs="Times New Roman"/>
          <w:sz w:val="24"/>
          <w:szCs w:val="24"/>
        </w:rPr>
        <w:t>sand bath. Lastly, the ester from this reaction weighted 768 mg which represent a</w:t>
      </w:r>
      <w:r w:rsidR="00F567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14D5">
        <w:rPr>
          <w:rFonts w:ascii="Times New Roman" w:eastAsia="Times New Roman" w:hAnsi="Times New Roman" w:cs="Times New Roman"/>
          <w:sz w:val="24"/>
          <w:szCs w:val="24"/>
        </w:rPr>
        <w:t>yield of 80%.</w:t>
      </w:r>
    </w:p>
    <w:p w14:paraId="5F0E9257" w14:textId="3BC81945" w:rsidR="00B614D5" w:rsidRDefault="00B614D5" w:rsidP="00B614D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4D5">
        <w:rPr>
          <w:rFonts w:ascii="Times New Roman" w:eastAsia="Times New Roman" w:hAnsi="Times New Roman" w:cs="Times New Roman"/>
          <w:b/>
          <w:sz w:val="24"/>
          <w:szCs w:val="24"/>
        </w:rPr>
        <w:t>Procedure</w:t>
      </w:r>
    </w:p>
    <w:p w14:paraId="602E8A17" w14:textId="6B9BBCCA" w:rsidR="00802022" w:rsidRDefault="00B614D5" w:rsidP="000E2071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614D5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F567B1">
        <w:rPr>
          <w:rFonts w:ascii="Times New Roman" w:eastAsia="Times New Roman" w:hAnsi="Times New Roman" w:cs="Times New Roman"/>
          <w:bCs/>
          <w:sz w:val="24"/>
          <w:szCs w:val="24"/>
        </w:rPr>
        <w:t>steps</w:t>
      </w:r>
      <w:r w:rsidRPr="00B614D5">
        <w:rPr>
          <w:rFonts w:ascii="Times New Roman" w:eastAsia="Times New Roman" w:hAnsi="Times New Roman" w:cs="Times New Roman"/>
          <w:bCs/>
          <w:sz w:val="24"/>
          <w:szCs w:val="24"/>
        </w:rPr>
        <w:t xml:space="preserve"> followed in this experiment was obtained the laboratory manual with slightly minor changes. These changes included the use a 10 mL round bottomed flask in</w:t>
      </w:r>
      <w:r w:rsidR="009C6178">
        <w:rPr>
          <w:rFonts w:ascii="Times New Roman" w:eastAsia="Times New Roman" w:hAnsi="Times New Roman" w:cs="Times New Roman"/>
          <w:bCs/>
          <w:sz w:val="24"/>
          <w:szCs w:val="24"/>
        </w:rPr>
        <w:t xml:space="preserve"> place</w:t>
      </w:r>
      <w:r w:rsidRPr="00B614D5">
        <w:rPr>
          <w:rFonts w:ascii="Times New Roman" w:eastAsia="Times New Roman" w:hAnsi="Times New Roman" w:cs="Times New Roman"/>
          <w:bCs/>
          <w:sz w:val="24"/>
          <w:szCs w:val="24"/>
        </w:rPr>
        <w:t xml:space="preserve"> of 5 mL </w:t>
      </w:r>
      <w:proofErr w:type="gramStart"/>
      <w:r w:rsidRPr="00B614D5">
        <w:rPr>
          <w:rFonts w:ascii="Times New Roman" w:eastAsia="Times New Roman" w:hAnsi="Times New Roman" w:cs="Times New Roman"/>
          <w:bCs/>
          <w:sz w:val="24"/>
          <w:szCs w:val="24"/>
        </w:rPr>
        <w:t>reaction</w:t>
      </w:r>
      <w:proofErr w:type="gramEnd"/>
      <w:r w:rsidRPr="00B614D5">
        <w:rPr>
          <w:rFonts w:ascii="Times New Roman" w:eastAsia="Times New Roman" w:hAnsi="Times New Roman" w:cs="Times New Roman"/>
          <w:bCs/>
          <w:sz w:val="24"/>
          <w:szCs w:val="24"/>
        </w:rPr>
        <w:t xml:space="preserve"> vial in the laboratory manual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A61495">
        <w:rPr>
          <w:rFonts w:ascii="Times New Roman" w:eastAsia="Times New Roman" w:hAnsi="Times New Roman" w:cs="Times New Roman"/>
          <w:bCs/>
          <w:sz w:val="24"/>
          <w:szCs w:val="24"/>
        </w:rPr>
        <w:t xml:space="preserve">the use of plastic pipette to add </w:t>
      </w:r>
      <w:proofErr w:type="spellStart"/>
      <w:r w:rsidR="00A61495">
        <w:rPr>
          <w:rFonts w:ascii="Times New Roman" w:eastAsia="Times New Roman" w:hAnsi="Times New Roman" w:cs="Times New Roman"/>
          <w:bCs/>
          <w:sz w:val="24"/>
          <w:szCs w:val="24"/>
        </w:rPr>
        <w:t>sulphuric</w:t>
      </w:r>
      <w:proofErr w:type="spellEnd"/>
      <w:r w:rsidR="00A61495">
        <w:rPr>
          <w:rFonts w:ascii="Times New Roman" w:eastAsia="Times New Roman" w:hAnsi="Times New Roman" w:cs="Times New Roman"/>
          <w:bCs/>
          <w:sz w:val="24"/>
          <w:szCs w:val="24"/>
        </w:rPr>
        <w:t xml:space="preserve"> acid instead of </w:t>
      </w:r>
      <w:r w:rsidR="00A61495" w:rsidRPr="00B614D5">
        <w:rPr>
          <w:rFonts w:ascii="Times New Roman" w:eastAsia="Times New Roman" w:hAnsi="Times New Roman" w:cs="Times New Roman"/>
          <w:sz w:val="24"/>
          <w:szCs w:val="24"/>
        </w:rPr>
        <w:t>glass Pasteur pipette</w:t>
      </w:r>
      <w:r w:rsidR="00A61495">
        <w:rPr>
          <w:rFonts w:ascii="Times New Roman" w:eastAsia="Times New Roman" w:hAnsi="Times New Roman" w:cs="Times New Roman"/>
          <w:sz w:val="24"/>
          <w:szCs w:val="24"/>
        </w:rPr>
        <w:t xml:space="preserve"> and the drying process was enhanced as we </w:t>
      </w:r>
      <w:r w:rsidR="000E2071">
        <w:rPr>
          <w:rFonts w:ascii="Times New Roman" w:eastAsia="Times New Roman" w:hAnsi="Times New Roman" w:cs="Times New Roman"/>
          <w:sz w:val="24"/>
          <w:szCs w:val="24"/>
        </w:rPr>
        <w:t>placed the cultured tubes into hot sand bath instead of waiting for 7 days to dry the ether.</w:t>
      </w:r>
    </w:p>
    <w:p w14:paraId="3C5DE18D" w14:textId="68FEDBAB" w:rsidR="000E2071" w:rsidRPr="005A4884" w:rsidRDefault="00B55E3D" w:rsidP="005A4884">
      <w:pPr>
        <w:spacing w:after="0" w:line="480" w:lineRule="auto"/>
        <w:ind w:left="4440"/>
        <w:rPr>
          <w:rFonts w:ascii="Times New Roman" w:eastAsia="Times New Roman" w:hAnsi="Times New Roman" w:cs="Arial"/>
          <w:b/>
          <w:sz w:val="24"/>
          <w:szCs w:val="20"/>
        </w:rPr>
      </w:pPr>
      <w:r w:rsidRPr="00B55E3D">
        <w:rPr>
          <w:rFonts w:ascii="Times New Roman" w:eastAsia="Times New Roman" w:hAnsi="Times New Roman" w:cs="Arial"/>
          <w:b/>
          <w:sz w:val="24"/>
          <w:szCs w:val="20"/>
        </w:rPr>
        <w:t xml:space="preserve">Data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0"/>
        <w:gridCol w:w="2485"/>
      </w:tblGrid>
      <w:tr w:rsidR="00F15C96" w:rsidRPr="00F15C96" w14:paraId="3A109BAF" w14:textId="77777777" w:rsidTr="00006B32">
        <w:trPr>
          <w:trHeight w:val="315"/>
          <w:jc w:val="center"/>
        </w:trPr>
        <w:tc>
          <w:tcPr>
            <w:tcW w:w="4800" w:type="dxa"/>
            <w:noWrap/>
            <w:hideMark/>
          </w:tcPr>
          <w:p w14:paraId="09F33F17" w14:textId="77777777" w:rsidR="00F15C96" w:rsidRPr="00F15C96" w:rsidRDefault="00F15C96" w:rsidP="00F15C9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5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Mass</w:t>
            </w:r>
          </w:p>
        </w:tc>
        <w:tc>
          <w:tcPr>
            <w:tcW w:w="2485" w:type="dxa"/>
            <w:noWrap/>
            <w:hideMark/>
          </w:tcPr>
          <w:p w14:paraId="53C7FBB8" w14:textId="77777777" w:rsidR="00F15C96" w:rsidRPr="00F15C96" w:rsidRDefault="00F15C96" w:rsidP="00F15C9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5C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Quantity (mg)</w:t>
            </w:r>
          </w:p>
        </w:tc>
      </w:tr>
      <w:tr w:rsidR="00F15C96" w:rsidRPr="00F15C96" w14:paraId="775DFE04" w14:textId="77777777" w:rsidTr="00006B32">
        <w:trPr>
          <w:trHeight w:val="330"/>
          <w:jc w:val="center"/>
        </w:trPr>
        <w:tc>
          <w:tcPr>
            <w:tcW w:w="4800" w:type="dxa"/>
            <w:noWrap/>
            <w:hideMark/>
          </w:tcPr>
          <w:p w14:paraId="2A315A3F" w14:textId="77777777" w:rsidR="00F15C96" w:rsidRPr="00F15C96" w:rsidRDefault="00F15C96" w:rsidP="00F15C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C96">
              <w:rPr>
                <w:rFonts w:ascii="Times New Roman" w:eastAsia="Times New Roman" w:hAnsi="Times New Roman" w:cs="Times New Roman"/>
                <w:sz w:val="24"/>
                <w:szCs w:val="24"/>
              </w:rPr>
              <w:t>Empty culture tube</w:t>
            </w:r>
          </w:p>
        </w:tc>
        <w:tc>
          <w:tcPr>
            <w:tcW w:w="2485" w:type="dxa"/>
            <w:noWrap/>
            <w:hideMark/>
          </w:tcPr>
          <w:p w14:paraId="425FFC47" w14:textId="77777777" w:rsidR="00F15C96" w:rsidRPr="00F15C96" w:rsidRDefault="00F15C96" w:rsidP="00F15C9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C96">
              <w:rPr>
                <w:rFonts w:ascii="Times New Roman" w:eastAsia="Times New Roman" w:hAnsi="Times New Roman" w:cs="Times New Roman"/>
                <w:sz w:val="24"/>
                <w:szCs w:val="24"/>
              </w:rPr>
              <w:t>11550</w:t>
            </w:r>
          </w:p>
        </w:tc>
      </w:tr>
      <w:tr w:rsidR="00F15C96" w:rsidRPr="00F15C96" w14:paraId="2BDE4C48" w14:textId="77777777" w:rsidTr="00006B32">
        <w:trPr>
          <w:trHeight w:val="330"/>
          <w:jc w:val="center"/>
        </w:trPr>
        <w:tc>
          <w:tcPr>
            <w:tcW w:w="4800" w:type="dxa"/>
            <w:noWrap/>
            <w:hideMark/>
          </w:tcPr>
          <w:p w14:paraId="6BE6D191" w14:textId="77777777" w:rsidR="00F15C96" w:rsidRPr="00F15C96" w:rsidRDefault="00F15C96" w:rsidP="00F15C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C96">
              <w:rPr>
                <w:rFonts w:ascii="Times New Roman" w:eastAsia="Times New Roman" w:hAnsi="Times New Roman" w:cs="Times New Roman"/>
                <w:sz w:val="24"/>
                <w:szCs w:val="24"/>
              </w:rPr>
              <w:t>Culture tube with product</w:t>
            </w:r>
          </w:p>
        </w:tc>
        <w:tc>
          <w:tcPr>
            <w:tcW w:w="2485" w:type="dxa"/>
            <w:noWrap/>
            <w:hideMark/>
          </w:tcPr>
          <w:p w14:paraId="11029A18" w14:textId="77777777" w:rsidR="00F15C96" w:rsidRPr="00F15C96" w:rsidRDefault="00F15C96" w:rsidP="00F15C9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5C96">
              <w:rPr>
                <w:rFonts w:ascii="Times New Roman" w:eastAsia="Times New Roman" w:hAnsi="Times New Roman" w:cs="Times New Roman"/>
                <w:sz w:val="24"/>
                <w:szCs w:val="24"/>
              </w:rPr>
              <w:t>12318</w:t>
            </w:r>
          </w:p>
        </w:tc>
      </w:tr>
      <w:tr w:rsidR="005A4884" w:rsidRPr="00F15C96" w14:paraId="56B92A70" w14:textId="77777777" w:rsidTr="00006B32">
        <w:trPr>
          <w:trHeight w:val="330"/>
          <w:jc w:val="center"/>
        </w:trPr>
        <w:tc>
          <w:tcPr>
            <w:tcW w:w="4800" w:type="dxa"/>
            <w:noWrap/>
          </w:tcPr>
          <w:p w14:paraId="20C37EF3" w14:textId="40FD2E15" w:rsidR="005A4884" w:rsidRPr="00F15C96" w:rsidRDefault="005A4884" w:rsidP="00F15C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 yield</w:t>
            </w:r>
          </w:p>
        </w:tc>
        <w:tc>
          <w:tcPr>
            <w:tcW w:w="2485" w:type="dxa"/>
            <w:noWrap/>
          </w:tcPr>
          <w:p w14:paraId="06E9E9C0" w14:textId="14E9D0E0" w:rsidR="005A4884" w:rsidRPr="00F15C96" w:rsidRDefault="005A4884" w:rsidP="00F15C9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768</w:t>
            </w:r>
          </w:p>
        </w:tc>
      </w:tr>
      <w:tr w:rsidR="005A4884" w:rsidRPr="00F15C96" w14:paraId="22486AA8" w14:textId="77777777" w:rsidTr="00006B32">
        <w:trPr>
          <w:trHeight w:val="330"/>
          <w:jc w:val="center"/>
        </w:trPr>
        <w:tc>
          <w:tcPr>
            <w:tcW w:w="4800" w:type="dxa"/>
            <w:noWrap/>
          </w:tcPr>
          <w:p w14:paraId="74DECA25" w14:textId="576966B1" w:rsidR="005A4884" w:rsidRPr="00F15C96" w:rsidRDefault="005A4884" w:rsidP="00F15C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Theoretical yield</w:t>
            </w:r>
          </w:p>
        </w:tc>
        <w:tc>
          <w:tcPr>
            <w:tcW w:w="2485" w:type="dxa"/>
            <w:noWrap/>
          </w:tcPr>
          <w:p w14:paraId="21FDD7B1" w14:textId="5485BA7B" w:rsidR="005A4884" w:rsidRPr="00F15C96" w:rsidRDefault="005A4884" w:rsidP="00F15C9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957</w:t>
            </w:r>
          </w:p>
        </w:tc>
      </w:tr>
    </w:tbl>
    <w:p w14:paraId="40E634E2" w14:textId="4956300D" w:rsidR="00F15C96" w:rsidRDefault="00F15C96" w:rsidP="00F15C96">
      <w:pPr>
        <w:spacing w:before="240"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5C9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Calculations</w:t>
      </w:r>
    </w:p>
    <w:p w14:paraId="12DA2324" w14:textId="1E9F0265" w:rsidR="00006B32" w:rsidRPr="004C46FD" w:rsidRDefault="00E70E01" w:rsidP="00006B32">
      <w:pPr>
        <w:spacing w:after="0" w:line="480" w:lineRule="auto"/>
        <w:rPr>
          <w:rFonts w:ascii="Times New Roman" w:hAnsi="Times New Roman" w:cs="Times New Roman"/>
          <w:b/>
          <w:bCs/>
          <w:color w:val="000000"/>
        </w:rPr>
      </w:pPr>
      <w:r w:rsidRPr="004C46FD">
        <w:rPr>
          <w:rFonts w:ascii="Times New Roman" w:hAnsi="Times New Roman" w:cs="Times New Roman"/>
          <w:b/>
          <w:bCs/>
          <w:color w:val="000000"/>
        </w:rPr>
        <w:t>Experimental yield</w:t>
      </w:r>
    </w:p>
    <w:p w14:paraId="299E254C" w14:textId="3E476A53" w:rsidR="00F15C96" w:rsidRDefault="00D97B5D" w:rsidP="00006B32">
      <w:pPr>
        <w:spacing w:after="0" w:line="480" w:lineRule="auto"/>
        <w:rPr>
          <w:rFonts w:ascii="Times New Roman" w:hAnsi="Times New Roman" w:cs="Times New Roman"/>
          <w:color w:val="000000"/>
        </w:rPr>
      </w:pPr>
      <w:r w:rsidRPr="008675F9">
        <w:rPr>
          <w:rFonts w:ascii="Times New Roman" w:hAnsi="Times New Roman" w:cs="Times New Roman"/>
          <w:color w:val="000000"/>
          <w:position w:val="-62"/>
        </w:rPr>
        <w:object w:dxaOrig="7000" w:dyaOrig="1400" w14:anchorId="0E7FF6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25pt;height:69.75pt" o:ole="">
            <v:imagedata r:id="rId4" o:title=""/>
          </v:shape>
          <o:OLEObject Type="Embed" ProgID="Equation.DSMT4" ShapeID="_x0000_i1025" DrawAspect="Content" ObjectID="_1637084477" r:id="rId5"/>
        </w:object>
      </w:r>
    </w:p>
    <w:p w14:paraId="2BC97782" w14:textId="679AABBE" w:rsidR="00EC77E3" w:rsidRPr="004C46FD" w:rsidRDefault="00EC77E3" w:rsidP="00EC77E3">
      <w:pPr>
        <w:tabs>
          <w:tab w:val="left" w:pos="820"/>
        </w:tabs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4C46FD">
        <w:rPr>
          <w:rFonts w:ascii="Times New Roman" w:hAnsi="Times New Roman" w:cs="Times New Roman"/>
          <w:b/>
          <w:bCs/>
          <w:color w:val="000000"/>
        </w:rPr>
        <w:t xml:space="preserve">Theoretical Yield </w:t>
      </w:r>
    </w:p>
    <w:p w14:paraId="203CCAB0" w14:textId="6FE3E907" w:rsidR="00EC77E3" w:rsidRPr="004C46FD" w:rsidRDefault="00F534CD" w:rsidP="00F534CD">
      <w:pPr>
        <w:tabs>
          <w:tab w:val="left" w:pos="820"/>
        </w:tabs>
        <w:spacing w:after="0" w:line="480" w:lineRule="auto"/>
        <w:rPr>
          <w:rFonts w:ascii="Times New Roman" w:hAnsi="Times New Roman" w:cs="Times New Roman"/>
          <w:color w:val="000000"/>
        </w:rPr>
      </w:pPr>
      <w:r w:rsidRPr="00F534CD">
        <w:rPr>
          <w:rFonts w:ascii="Times New Roman" w:hAnsi="Times New Roman" w:cs="Times New Roman"/>
          <w:color w:val="000000"/>
          <w:position w:val="-38"/>
        </w:rPr>
        <w:object w:dxaOrig="4880" w:dyaOrig="880" w14:anchorId="57387410">
          <v:shape id="_x0000_i1026" type="#_x0000_t75" style="width:241.5pt;height:43.5pt" o:ole="">
            <v:imagedata r:id="rId6" o:title=""/>
          </v:shape>
          <o:OLEObject Type="Embed" ProgID="Equation.DSMT4" ShapeID="_x0000_i1026" DrawAspect="Content" ObjectID="_1637084478" r:id="rId7"/>
        </w:object>
      </w:r>
    </w:p>
    <w:p w14:paraId="54C6D1AF" w14:textId="6C62AABB" w:rsidR="00D97B5D" w:rsidRPr="004C46FD" w:rsidRDefault="00D97B5D" w:rsidP="00006B32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46FD">
        <w:rPr>
          <w:rFonts w:ascii="Times New Roman" w:eastAsia="Times New Roman" w:hAnsi="Times New Roman" w:cs="Times New Roman"/>
          <w:b/>
          <w:bCs/>
          <w:sz w:val="24"/>
          <w:szCs w:val="24"/>
        </w:rPr>
        <w:t>Percentage yield</w:t>
      </w:r>
    </w:p>
    <w:p w14:paraId="3B5C02AF" w14:textId="4D2178A0" w:rsidR="00D97B5D" w:rsidRDefault="00C727C2" w:rsidP="00006B32">
      <w:pPr>
        <w:spacing w:after="0" w:line="480" w:lineRule="auto"/>
        <w:rPr>
          <w:rFonts w:ascii="Times New Roman" w:hAnsi="Times New Roman" w:cs="Times New Roman"/>
          <w:color w:val="000000"/>
        </w:rPr>
      </w:pPr>
      <w:r w:rsidRPr="00C727C2">
        <w:rPr>
          <w:rFonts w:ascii="Times New Roman" w:hAnsi="Times New Roman" w:cs="Times New Roman"/>
          <w:color w:val="000000"/>
          <w:position w:val="-112"/>
        </w:rPr>
        <w:object w:dxaOrig="4440" w:dyaOrig="2360" w14:anchorId="1DD7BEB8">
          <v:shape id="_x0000_i1027" type="#_x0000_t75" style="width:219.75pt;height:117pt" o:ole="">
            <v:imagedata r:id="rId8" o:title=""/>
          </v:shape>
          <o:OLEObject Type="Embed" ProgID="Equation.DSMT4" ShapeID="_x0000_i1027" DrawAspect="Content" ObjectID="_1637084479" r:id="rId9"/>
        </w:object>
      </w:r>
    </w:p>
    <w:p w14:paraId="7A6FCD6C" w14:textId="77777777" w:rsidR="007E3DD2" w:rsidRDefault="007E3DD2" w:rsidP="007E3DD2">
      <w:pPr>
        <w:spacing w:after="0" w:line="480" w:lineRule="auto"/>
        <w:ind w:right="4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Discussion and Conclusion</w:t>
      </w:r>
    </w:p>
    <w:p w14:paraId="181D7CC0" w14:textId="2DB38CC4" w:rsidR="00923206" w:rsidRDefault="007E3DD2" w:rsidP="007E3DD2">
      <w:pPr>
        <w:spacing w:after="0" w:line="480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F51A5">
        <w:rPr>
          <w:rFonts w:ascii="Times New Roman" w:eastAsia="Times New Roman" w:hAnsi="Times New Roman" w:cs="Times New Roman"/>
          <w:sz w:val="24"/>
          <w:szCs w:val="24"/>
        </w:rPr>
        <w:t>In the formation of an ester, an alkyl group replaces a hydroxyl group</w:t>
      </w:r>
      <w:r w:rsidR="00314F1D">
        <w:rPr>
          <w:rFonts w:ascii="Times New Roman" w:eastAsia="Times New Roman" w:hAnsi="Times New Roman" w:cs="Times New Roman"/>
          <w:sz w:val="24"/>
          <w:szCs w:val="24"/>
        </w:rPr>
        <w:t xml:space="preserve"> in a carboxylic acid in the presence of sulphuric acid which acts as speeds up the rate of the reaction. </w:t>
      </w:r>
      <w:r w:rsidR="0023359E">
        <w:rPr>
          <w:rFonts w:ascii="Times New Roman" w:eastAsia="Times New Roman" w:hAnsi="Times New Roman" w:cs="Times New Roman"/>
          <w:sz w:val="24"/>
          <w:szCs w:val="24"/>
        </w:rPr>
        <w:t>Therefore, one needs a carboxylic acid and an alcohol</w:t>
      </w:r>
      <w:r w:rsidR="00706D4A">
        <w:rPr>
          <w:rFonts w:ascii="Times New Roman" w:eastAsia="Times New Roman" w:hAnsi="Times New Roman" w:cs="Times New Roman"/>
          <w:sz w:val="24"/>
          <w:szCs w:val="24"/>
        </w:rPr>
        <w:t>. T</w:t>
      </w:r>
      <w:r w:rsidR="0023359E">
        <w:rPr>
          <w:rFonts w:ascii="Times New Roman" w:eastAsia="Times New Roman" w:hAnsi="Times New Roman" w:cs="Times New Roman"/>
          <w:sz w:val="24"/>
          <w:szCs w:val="24"/>
        </w:rPr>
        <w:t xml:space="preserve">he former was taken as </w:t>
      </w:r>
      <w:r w:rsidR="002F72C7">
        <w:rPr>
          <w:rFonts w:ascii="Times New Roman" w:eastAsia="Times New Roman" w:hAnsi="Times New Roman" w:cs="Times New Roman"/>
          <w:sz w:val="24"/>
          <w:szCs w:val="24"/>
        </w:rPr>
        <w:t>acetic acid and the later as isopentyl. The reaction starts w</w:t>
      </w:r>
      <w:r w:rsidR="00770F07">
        <w:rPr>
          <w:rFonts w:ascii="Times New Roman" w:eastAsia="Times New Roman" w:hAnsi="Times New Roman" w:cs="Times New Roman"/>
          <w:sz w:val="24"/>
          <w:szCs w:val="24"/>
        </w:rPr>
        <w:t xml:space="preserve">hen the carboxylic acid is </w:t>
      </w:r>
      <w:r w:rsidR="002F72C7">
        <w:rPr>
          <w:rFonts w:ascii="Times New Roman" w:eastAsia="Times New Roman" w:hAnsi="Times New Roman" w:cs="Times New Roman"/>
          <w:sz w:val="24"/>
          <w:szCs w:val="24"/>
        </w:rPr>
        <w:t>prot</w:t>
      </w:r>
      <w:r w:rsidR="00060C4F">
        <w:rPr>
          <w:rFonts w:ascii="Times New Roman" w:eastAsia="Times New Roman" w:hAnsi="Times New Roman" w:cs="Times New Roman"/>
          <w:sz w:val="24"/>
          <w:szCs w:val="24"/>
        </w:rPr>
        <w:t>onat</w:t>
      </w:r>
      <w:r w:rsidR="00770F07">
        <w:rPr>
          <w:rFonts w:ascii="Times New Roman" w:eastAsia="Times New Roman" w:hAnsi="Times New Roman" w:cs="Times New Roman"/>
          <w:sz w:val="24"/>
          <w:szCs w:val="24"/>
        </w:rPr>
        <w:t>ed</w:t>
      </w:r>
      <w:r w:rsidR="00060C4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57883">
        <w:rPr>
          <w:rFonts w:ascii="Times New Roman" w:eastAsia="Times New Roman" w:hAnsi="Times New Roman" w:cs="Times New Roman"/>
          <w:sz w:val="24"/>
          <w:szCs w:val="24"/>
        </w:rPr>
        <w:t xml:space="preserve">The catalyst in this experiment is employed to protonate oxygen that is found in the alcohol to form a positively charged </w:t>
      </w:r>
      <w:r w:rsidR="00825A30">
        <w:rPr>
          <w:rFonts w:ascii="Times New Roman" w:eastAsia="Times New Roman" w:hAnsi="Times New Roman" w:cs="Times New Roman"/>
          <w:sz w:val="24"/>
          <w:szCs w:val="24"/>
        </w:rPr>
        <w:t xml:space="preserve">ion of alkoxonium.  </w:t>
      </w:r>
      <w:r w:rsidR="00A64804">
        <w:rPr>
          <w:rFonts w:ascii="Times New Roman" w:eastAsia="Times New Roman" w:hAnsi="Times New Roman" w:cs="Times New Roman"/>
          <w:sz w:val="24"/>
          <w:szCs w:val="24"/>
        </w:rPr>
        <w:t>A protonated</w:t>
      </w:r>
      <w:r w:rsidR="00825A30">
        <w:rPr>
          <w:rFonts w:ascii="Times New Roman" w:eastAsia="Times New Roman" w:hAnsi="Times New Roman" w:cs="Times New Roman"/>
          <w:sz w:val="24"/>
          <w:szCs w:val="24"/>
        </w:rPr>
        <w:t xml:space="preserve"> carboxylic acid is then formed when the hydrogen in the </w:t>
      </w:r>
      <w:r w:rsidR="0026554D">
        <w:rPr>
          <w:rFonts w:ascii="Times New Roman" w:eastAsia="Times New Roman" w:hAnsi="Times New Roman" w:cs="Times New Roman"/>
          <w:sz w:val="24"/>
          <w:szCs w:val="24"/>
        </w:rPr>
        <w:t>alkoxonium ion is removed by the double bonded oxygen on the acetic acid.</w:t>
      </w:r>
      <w:r w:rsidR="004D4965">
        <w:rPr>
          <w:rFonts w:ascii="Times New Roman" w:eastAsia="Times New Roman" w:hAnsi="Times New Roman" w:cs="Times New Roman"/>
          <w:sz w:val="24"/>
          <w:szCs w:val="24"/>
        </w:rPr>
        <w:t xml:space="preserve"> After which a </w:t>
      </w:r>
      <w:r w:rsidR="00702779">
        <w:rPr>
          <w:rFonts w:ascii="Times New Roman" w:eastAsia="Times New Roman" w:hAnsi="Times New Roman" w:cs="Times New Roman"/>
          <w:sz w:val="24"/>
          <w:szCs w:val="24"/>
        </w:rPr>
        <w:t>nucleophilic</w:t>
      </w:r>
      <w:r w:rsidR="004D4965">
        <w:rPr>
          <w:rFonts w:ascii="Times New Roman" w:eastAsia="Times New Roman" w:hAnsi="Times New Roman" w:cs="Times New Roman"/>
          <w:sz w:val="24"/>
          <w:szCs w:val="24"/>
        </w:rPr>
        <w:t xml:space="preserve"> reaction takes place where the alcohol </w:t>
      </w:r>
      <w:r w:rsidR="00813E65">
        <w:rPr>
          <w:rFonts w:ascii="Times New Roman" w:eastAsia="Times New Roman" w:hAnsi="Times New Roman" w:cs="Times New Roman"/>
          <w:sz w:val="24"/>
          <w:szCs w:val="24"/>
        </w:rPr>
        <w:t>is added to the protonated acetic acid which is followed by several steps of hydrogen transfer</w:t>
      </w:r>
      <w:r w:rsidR="00E177BB">
        <w:rPr>
          <w:rFonts w:ascii="Times New Roman" w:eastAsia="Times New Roman" w:hAnsi="Times New Roman"/>
          <w:sz w:val="24"/>
        </w:rPr>
        <w:t xml:space="preserve">. </w:t>
      </w:r>
      <w:r w:rsidR="00702779">
        <w:rPr>
          <w:rFonts w:ascii="Times New Roman" w:eastAsia="Times New Roman" w:hAnsi="Times New Roman"/>
          <w:sz w:val="24"/>
        </w:rPr>
        <w:t>T</w:t>
      </w:r>
      <w:r w:rsidR="00E40FE1">
        <w:rPr>
          <w:rFonts w:ascii="Times New Roman" w:eastAsia="Times New Roman" w:hAnsi="Times New Roman"/>
          <w:sz w:val="24"/>
        </w:rPr>
        <w:t xml:space="preserve">he alcohol gets attached to main carbon </w:t>
      </w:r>
      <w:r w:rsidR="00E40FE1">
        <w:rPr>
          <w:rFonts w:ascii="Times New Roman" w:eastAsia="Times New Roman" w:hAnsi="Times New Roman"/>
          <w:sz w:val="24"/>
        </w:rPr>
        <w:lastRenderedPageBreak/>
        <w:t>during the reaction</w:t>
      </w:r>
      <w:r w:rsidR="00702779">
        <w:rPr>
          <w:rFonts w:ascii="Times New Roman" w:eastAsia="Times New Roman" w:hAnsi="Times New Roman"/>
          <w:sz w:val="24"/>
        </w:rPr>
        <w:t xml:space="preserve"> forming </w:t>
      </w:r>
      <w:r w:rsidR="00E40FE1">
        <w:rPr>
          <w:rFonts w:ascii="Times New Roman" w:eastAsia="Times New Roman" w:hAnsi="Times New Roman"/>
          <w:sz w:val="24"/>
        </w:rPr>
        <w:t xml:space="preserve">a </w:t>
      </w:r>
      <w:r w:rsidR="00702779">
        <w:rPr>
          <w:rFonts w:ascii="Times New Roman" w:eastAsia="Times New Roman" w:hAnsi="Times New Roman"/>
          <w:sz w:val="24"/>
        </w:rPr>
        <w:t>positively</w:t>
      </w:r>
      <w:r w:rsidR="00E40FE1">
        <w:rPr>
          <w:rFonts w:ascii="Times New Roman" w:eastAsia="Times New Roman" w:hAnsi="Times New Roman"/>
          <w:sz w:val="24"/>
        </w:rPr>
        <w:t xml:space="preserve"> charged acetic acid.</w:t>
      </w:r>
      <w:r w:rsidR="00702779">
        <w:rPr>
          <w:rFonts w:ascii="Times New Roman" w:eastAsia="Times New Roman" w:hAnsi="Times New Roman"/>
          <w:sz w:val="24"/>
        </w:rPr>
        <w:t xml:space="preserve"> Then, </w:t>
      </w:r>
      <w:r w:rsidR="00AA3864">
        <w:rPr>
          <w:rFonts w:ascii="Times New Roman" w:eastAsia="Times New Roman" w:hAnsi="Times New Roman"/>
          <w:sz w:val="24"/>
        </w:rPr>
        <w:t xml:space="preserve">the alcohol that is in the surrounding environment of the reaction </w:t>
      </w:r>
      <w:r w:rsidR="00D84B47">
        <w:rPr>
          <w:rFonts w:ascii="Times New Roman" w:eastAsia="Times New Roman" w:hAnsi="Times New Roman"/>
          <w:sz w:val="24"/>
        </w:rPr>
        <w:t xml:space="preserve">removes one hydrogen from the connected alcohol. The hydrogen from the then protonated alkoxonium ion </w:t>
      </w:r>
      <w:r w:rsidR="00F34F5F">
        <w:rPr>
          <w:rFonts w:ascii="Times New Roman" w:eastAsia="Times New Roman" w:hAnsi="Times New Roman"/>
          <w:sz w:val="24"/>
        </w:rPr>
        <w:t xml:space="preserve">combines with the OH on the acetic acid. This step creates a slightly positive charge on the oxygen </w:t>
      </w:r>
      <w:r w:rsidR="00C21CBE">
        <w:rPr>
          <w:rFonts w:ascii="Times New Roman" w:eastAsia="Times New Roman" w:hAnsi="Times New Roman"/>
          <w:sz w:val="24"/>
        </w:rPr>
        <w:t xml:space="preserve">that is then released </w:t>
      </w:r>
      <w:r w:rsidR="00170DDA">
        <w:rPr>
          <w:rFonts w:ascii="Times New Roman" w:eastAsia="Times New Roman" w:hAnsi="Times New Roman"/>
          <w:sz w:val="24"/>
        </w:rPr>
        <w:t>by</w:t>
      </w:r>
      <w:r w:rsidR="00C21CBE">
        <w:rPr>
          <w:rFonts w:ascii="Times New Roman" w:eastAsia="Times New Roman" w:hAnsi="Times New Roman"/>
          <w:sz w:val="24"/>
        </w:rPr>
        <w:t xml:space="preserve"> </w:t>
      </w:r>
      <w:r w:rsidR="00170DDA">
        <w:rPr>
          <w:rFonts w:ascii="Times New Roman" w:eastAsia="Times New Roman" w:hAnsi="Times New Roman"/>
          <w:sz w:val="24"/>
        </w:rPr>
        <w:t xml:space="preserve">an atom of </w:t>
      </w:r>
      <w:r w:rsidR="00C21CBE">
        <w:rPr>
          <w:rFonts w:ascii="Times New Roman" w:eastAsia="Times New Roman" w:hAnsi="Times New Roman"/>
          <w:sz w:val="24"/>
        </w:rPr>
        <w:t xml:space="preserve">carbon. The final product of this reaction is a carboxylate ester and hydroxonium ion. </w:t>
      </w:r>
      <w:r w:rsidR="00FC05E9">
        <w:rPr>
          <w:rFonts w:ascii="Times New Roman" w:eastAsia="Times New Roman" w:hAnsi="Times New Roman"/>
          <w:sz w:val="24"/>
        </w:rPr>
        <w:t>T</w:t>
      </w:r>
      <w:r w:rsidR="00B5358E">
        <w:rPr>
          <w:rFonts w:ascii="Times New Roman" w:eastAsia="Times New Roman" w:hAnsi="Times New Roman"/>
          <w:sz w:val="24"/>
        </w:rPr>
        <w:t>he ester is referred to as isopentyl acetate.</w:t>
      </w:r>
    </w:p>
    <w:p w14:paraId="75FC5D41" w14:textId="0383A26F" w:rsidR="004E393C" w:rsidRDefault="00E70BA9" w:rsidP="007E3DD2">
      <w:pPr>
        <w:spacing w:after="0" w:line="480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ab/>
      </w:r>
      <w:r w:rsidR="004C22AC">
        <w:rPr>
          <w:rFonts w:ascii="Times New Roman" w:eastAsia="Times New Roman" w:hAnsi="Times New Roman"/>
          <w:sz w:val="24"/>
        </w:rPr>
        <w:t xml:space="preserve">The removal of a water molecule favors formation of an ester in accordance with Le Chatelier’s principle. </w:t>
      </w:r>
      <w:r w:rsidR="004104E2">
        <w:rPr>
          <w:rFonts w:ascii="Times New Roman" w:eastAsia="Times New Roman" w:hAnsi="Times New Roman"/>
          <w:sz w:val="24"/>
        </w:rPr>
        <w:t xml:space="preserve">This is essential since it means that the whole reaction can be reversed. Therefore, to favor the formation of the desired ester, </w:t>
      </w:r>
      <w:r w:rsidR="003A383E">
        <w:rPr>
          <w:rFonts w:ascii="Times New Roman" w:eastAsia="Times New Roman" w:hAnsi="Times New Roman"/>
          <w:sz w:val="24"/>
        </w:rPr>
        <w:t xml:space="preserve">certain reagents should be used which cause the decrease in the product. In this experiment, acetic is added in </w:t>
      </w:r>
      <w:r w:rsidR="005E6B8B">
        <w:rPr>
          <w:rFonts w:ascii="Times New Roman" w:eastAsia="Times New Roman" w:hAnsi="Times New Roman"/>
          <w:sz w:val="24"/>
        </w:rPr>
        <w:t xml:space="preserve">excess because isopentyl is taken as the limiting reagent. There are many drying agents that can be used to remove water from this reaction. Some of them include </w:t>
      </w:r>
      <w:r w:rsidR="000E01A2">
        <w:rPr>
          <w:rFonts w:ascii="Times New Roman" w:eastAsia="Times New Roman" w:hAnsi="Times New Roman"/>
          <w:sz w:val="24"/>
        </w:rPr>
        <w:t xml:space="preserve">silica beads and anhydrous cobalt (II) chloride among others. </w:t>
      </w:r>
    </w:p>
    <w:p w14:paraId="6AFBBD38" w14:textId="7A02F031" w:rsidR="005763CE" w:rsidRDefault="004E393C" w:rsidP="007E3DD2">
      <w:pPr>
        <w:spacing w:after="0" w:line="480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ab/>
      </w:r>
      <w:r w:rsidR="009B722F">
        <w:rPr>
          <w:rFonts w:ascii="Times New Roman" w:eastAsia="Times New Roman" w:hAnsi="Times New Roman"/>
          <w:sz w:val="24"/>
        </w:rPr>
        <w:t xml:space="preserve">We began the experiment by adding </w:t>
      </w:r>
      <w:r w:rsidR="004F00A0">
        <w:rPr>
          <w:rFonts w:ascii="Times New Roman" w:eastAsia="Times New Roman" w:hAnsi="Times New Roman"/>
          <w:sz w:val="24"/>
        </w:rPr>
        <w:t xml:space="preserve">4 drops of sulfuric acid ,1.5 mL acetic acid, </w:t>
      </w:r>
      <w:r w:rsidR="009B722F">
        <w:rPr>
          <w:rFonts w:ascii="Times New Roman" w:eastAsia="Times New Roman" w:hAnsi="Times New Roman"/>
          <w:sz w:val="24"/>
        </w:rPr>
        <w:t xml:space="preserve">800 uL of isopentyl alcohol and 8 </w:t>
      </w:r>
      <w:r w:rsidR="001A444C">
        <w:rPr>
          <w:rFonts w:ascii="Times New Roman" w:eastAsia="Times New Roman" w:hAnsi="Times New Roman"/>
          <w:sz w:val="24"/>
        </w:rPr>
        <w:t xml:space="preserve">beads of </w:t>
      </w:r>
      <w:r w:rsidR="009B722F">
        <w:rPr>
          <w:rFonts w:ascii="Times New Roman" w:eastAsia="Times New Roman" w:hAnsi="Times New Roman"/>
          <w:sz w:val="24"/>
        </w:rPr>
        <w:t>silica gel</w:t>
      </w:r>
      <w:r w:rsidR="004F00A0">
        <w:rPr>
          <w:rFonts w:ascii="Times New Roman" w:eastAsia="Times New Roman" w:hAnsi="Times New Roman"/>
          <w:sz w:val="24"/>
        </w:rPr>
        <w:t xml:space="preserve"> at the same time in a 10 mL round bottom beaker.</w:t>
      </w:r>
      <w:r w:rsidR="00F719C5">
        <w:rPr>
          <w:rFonts w:ascii="Times New Roman" w:eastAsia="Times New Roman" w:hAnsi="Times New Roman"/>
          <w:sz w:val="24"/>
        </w:rPr>
        <w:t xml:space="preserve"> It is worth noting that since one of the </w:t>
      </w:r>
      <w:r w:rsidR="00BC3E78">
        <w:rPr>
          <w:rFonts w:ascii="Times New Roman" w:eastAsia="Times New Roman" w:hAnsi="Times New Roman"/>
          <w:sz w:val="24"/>
        </w:rPr>
        <w:t>products</w:t>
      </w:r>
      <w:r w:rsidR="00F719C5">
        <w:rPr>
          <w:rFonts w:ascii="Times New Roman" w:eastAsia="Times New Roman" w:hAnsi="Times New Roman"/>
          <w:sz w:val="24"/>
        </w:rPr>
        <w:t xml:space="preserve"> in this experiment was water, the sil</w:t>
      </w:r>
      <w:r w:rsidR="00CE1A7D">
        <w:rPr>
          <w:rFonts w:ascii="Times New Roman" w:eastAsia="Times New Roman" w:hAnsi="Times New Roman"/>
          <w:sz w:val="24"/>
        </w:rPr>
        <w:t>i</w:t>
      </w:r>
      <w:r w:rsidR="00F719C5">
        <w:rPr>
          <w:rFonts w:ascii="Times New Roman" w:eastAsia="Times New Roman" w:hAnsi="Times New Roman"/>
          <w:sz w:val="24"/>
        </w:rPr>
        <w:t xml:space="preserve">ca gel beads were </w:t>
      </w:r>
      <w:r w:rsidR="008F21BC">
        <w:rPr>
          <w:rFonts w:ascii="Times New Roman" w:eastAsia="Times New Roman" w:hAnsi="Times New Roman"/>
          <w:sz w:val="24"/>
        </w:rPr>
        <w:t>used primarily</w:t>
      </w:r>
      <w:r w:rsidR="00F719C5">
        <w:rPr>
          <w:rFonts w:ascii="Times New Roman" w:eastAsia="Times New Roman" w:hAnsi="Times New Roman"/>
          <w:sz w:val="24"/>
        </w:rPr>
        <w:t xml:space="preserve"> </w:t>
      </w:r>
      <w:r w:rsidR="00CE1A7D">
        <w:rPr>
          <w:rFonts w:ascii="Times New Roman" w:eastAsia="Times New Roman" w:hAnsi="Times New Roman"/>
          <w:sz w:val="24"/>
        </w:rPr>
        <w:t>to absorbed water</w:t>
      </w:r>
      <w:r w:rsidR="00045A8B">
        <w:rPr>
          <w:rFonts w:ascii="Times New Roman" w:eastAsia="Times New Roman" w:hAnsi="Times New Roman"/>
          <w:sz w:val="24"/>
        </w:rPr>
        <w:t xml:space="preserve"> </w:t>
      </w:r>
      <w:r w:rsidR="00CE1A7D">
        <w:rPr>
          <w:rFonts w:ascii="Times New Roman" w:eastAsia="Times New Roman" w:hAnsi="Times New Roman"/>
          <w:sz w:val="24"/>
        </w:rPr>
        <w:t xml:space="preserve">as the reaction progresses. </w:t>
      </w:r>
      <w:r w:rsidR="00EF0880">
        <w:rPr>
          <w:rFonts w:ascii="Times New Roman" w:eastAsia="Times New Roman" w:hAnsi="Times New Roman"/>
          <w:sz w:val="24"/>
        </w:rPr>
        <w:t>After which a spine vane was introduced before the round bottom beaker was p</w:t>
      </w:r>
      <w:r w:rsidR="00AB3566">
        <w:rPr>
          <w:rFonts w:ascii="Times New Roman" w:eastAsia="Times New Roman" w:hAnsi="Times New Roman"/>
          <w:sz w:val="24"/>
        </w:rPr>
        <w:t xml:space="preserve">ut in the </w:t>
      </w:r>
      <w:r w:rsidR="00DC71CF">
        <w:rPr>
          <w:rFonts w:ascii="Times New Roman" w:eastAsia="Times New Roman" w:hAnsi="Times New Roman"/>
          <w:sz w:val="24"/>
        </w:rPr>
        <w:t>condenser. Anhydrous calcium chloride was p</w:t>
      </w:r>
      <w:r w:rsidR="001556E7">
        <w:rPr>
          <w:rFonts w:ascii="Times New Roman" w:eastAsia="Times New Roman" w:hAnsi="Times New Roman"/>
          <w:sz w:val="24"/>
        </w:rPr>
        <w:t>la</w:t>
      </w:r>
      <w:r w:rsidR="00DC71CF">
        <w:rPr>
          <w:rFonts w:ascii="Times New Roman" w:eastAsia="Times New Roman" w:hAnsi="Times New Roman"/>
          <w:sz w:val="24"/>
        </w:rPr>
        <w:t xml:space="preserve">ced on top of the condenser </w:t>
      </w:r>
      <w:r w:rsidR="001556E7">
        <w:rPr>
          <w:rFonts w:ascii="Times New Roman" w:eastAsia="Times New Roman" w:hAnsi="Times New Roman"/>
          <w:sz w:val="24"/>
        </w:rPr>
        <w:t xml:space="preserve">to maximize water absorption and reduce the loss of isopentyl by providing a dry </w:t>
      </w:r>
      <w:r w:rsidR="006B2516">
        <w:rPr>
          <w:rFonts w:ascii="Times New Roman" w:eastAsia="Times New Roman" w:hAnsi="Times New Roman"/>
          <w:sz w:val="24"/>
        </w:rPr>
        <w:t>environment.</w:t>
      </w:r>
      <w:r w:rsidR="00414085">
        <w:rPr>
          <w:rFonts w:ascii="Times New Roman" w:eastAsia="Times New Roman" w:hAnsi="Times New Roman"/>
          <w:sz w:val="24"/>
        </w:rPr>
        <w:t xml:space="preserve"> The beaker was introduced into th</w:t>
      </w:r>
      <w:r w:rsidR="005C730E">
        <w:rPr>
          <w:rFonts w:ascii="Times New Roman" w:eastAsia="Times New Roman" w:hAnsi="Times New Roman"/>
          <w:sz w:val="24"/>
        </w:rPr>
        <w:t xml:space="preserve">e sand bath in a hot plate was </w:t>
      </w:r>
      <w:r w:rsidR="001A444C">
        <w:rPr>
          <w:rFonts w:ascii="Times New Roman" w:eastAsia="Times New Roman" w:hAnsi="Times New Roman"/>
          <w:sz w:val="24"/>
        </w:rPr>
        <w:t xml:space="preserve">adjusted </w:t>
      </w:r>
      <w:r w:rsidR="005C730E">
        <w:rPr>
          <w:rFonts w:ascii="Times New Roman" w:eastAsia="Times New Roman" w:hAnsi="Times New Roman"/>
          <w:sz w:val="24"/>
        </w:rPr>
        <w:t xml:space="preserve">to have a spin speed of 4 and allowed to settle there for a period of one and </w:t>
      </w:r>
      <w:r w:rsidR="00634FB9">
        <w:rPr>
          <w:rFonts w:ascii="Times New Roman" w:eastAsia="Times New Roman" w:hAnsi="Times New Roman"/>
          <w:sz w:val="24"/>
        </w:rPr>
        <w:t xml:space="preserve">a half hours. After this time had elapsed, the apparatus </w:t>
      </w:r>
      <w:r w:rsidR="00C82669">
        <w:rPr>
          <w:rFonts w:ascii="Times New Roman" w:eastAsia="Times New Roman" w:hAnsi="Times New Roman"/>
          <w:sz w:val="24"/>
        </w:rPr>
        <w:t>was</w:t>
      </w:r>
      <w:r w:rsidR="00634FB9">
        <w:rPr>
          <w:rFonts w:ascii="Times New Roman" w:eastAsia="Times New Roman" w:hAnsi="Times New Roman"/>
          <w:sz w:val="24"/>
        </w:rPr>
        <w:t xml:space="preserve"> disintegrated and the resulting product put in a cultured tube. </w:t>
      </w:r>
      <w:r w:rsidR="00C82669">
        <w:rPr>
          <w:rFonts w:ascii="Times New Roman" w:eastAsia="Times New Roman" w:hAnsi="Times New Roman"/>
          <w:sz w:val="24"/>
        </w:rPr>
        <w:t xml:space="preserve">Inside the cultured tube, 2 mL of sodium bicarbonate was </w:t>
      </w:r>
      <w:r w:rsidR="00A13914">
        <w:rPr>
          <w:rFonts w:ascii="Times New Roman" w:eastAsia="Times New Roman" w:hAnsi="Times New Roman"/>
          <w:sz w:val="24"/>
        </w:rPr>
        <w:t>used</w:t>
      </w:r>
      <w:r w:rsidR="00C82669">
        <w:rPr>
          <w:rFonts w:ascii="Times New Roman" w:eastAsia="Times New Roman" w:hAnsi="Times New Roman"/>
          <w:sz w:val="24"/>
        </w:rPr>
        <w:t xml:space="preserve"> after the </w:t>
      </w:r>
      <w:r w:rsidR="00AD1846">
        <w:rPr>
          <w:rFonts w:ascii="Times New Roman" w:eastAsia="Times New Roman" w:hAnsi="Times New Roman"/>
          <w:sz w:val="24"/>
        </w:rPr>
        <w:lastRenderedPageBreak/>
        <w:t>mixture</w:t>
      </w:r>
      <w:r w:rsidR="00E21DFA">
        <w:rPr>
          <w:rFonts w:ascii="Times New Roman" w:eastAsia="Times New Roman" w:hAnsi="Times New Roman"/>
          <w:sz w:val="24"/>
        </w:rPr>
        <w:t xml:space="preserve"> had been made to separate into two layers. The bottom layer was composed of </w:t>
      </w:r>
      <w:r w:rsidR="00B9115B">
        <w:rPr>
          <w:rFonts w:ascii="Times New Roman" w:eastAsia="Times New Roman" w:hAnsi="Times New Roman"/>
          <w:sz w:val="24"/>
        </w:rPr>
        <w:t xml:space="preserve">aqueous layer while its upper counterpart ethereal organic. </w:t>
      </w:r>
      <w:r w:rsidR="001347CC">
        <w:rPr>
          <w:rFonts w:ascii="Times New Roman" w:eastAsia="Times New Roman" w:hAnsi="Times New Roman"/>
          <w:sz w:val="24"/>
        </w:rPr>
        <w:t>It is worth noting that the ester is soluble in the top layer</w:t>
      </w:r>
      <w:r w:rsidR="00A2623A">
        <w:rPr>
          <w:rFonts w:ascii="Times New Roman" w:eastAsia="Times New Roman" w:hAnsi="Times New Roman"/>
          <w:sz w:val="24"/>
        </w:rPr>
        <w:t xml:space="preserve"> which </w:t>
      </w:r>
      <w:r w:rsidR="003013D5">
        <w:rPr>
          <w:rFonts w:ascii="Times New Roman" w:eastAsia="Times New Roman" w:hAnsi="Times New Roman"/>
          <w:sz w:val="24"/>
        </w:rPr>
        <w:t xml:space="preserve">is </w:t>
      </w:r>
      <w:r w:rsidR="00A2623A">
        <w:rPr>
          <w:rFonts w:ascii="Times New Roman" w:eastAsia="Times New Roman" w:hAnsi="Times New Roman"/>
          <w:sz w:val="24"/>
        </w:rPr>
        <w:t>separated</w:t>
      </w:r>
      <w:r w:rsidR="003013D5">
        <w:rPr>
          <w:rFonts w:ascii="Times New Roman" w:eastAsia="Times New Roman" w:hAnsi="Times New Roman"/>
          <w:sz w:val="24"/>
        </w:rPr>
        <w:t xml:space="preserve"> and introduced into a new cultured tube where </w:t>
      </w:r>
      <w:r w:rsidR="00AA561D">
        <w:rPr>
          <w:rFonts w:ascii="Times New Roman" w:eastAsia="Times New Roman" w:hAnsi="Times New Roman"/>
          <w:sz w:val="24"/>
        </w:rPr>
        <w:t>the same amount of sodium bicarbonate is used to necessitate the liquid-liquid process of extraction. This process is repeated three times</w:t>
      </w:r>
      <w:r w:rsidR="00194209">
        <w:rPr>
          <w:rFonts w:ascii="Times New Roman" w:eastAsia="Times New Roman" w:hAnsi="Times New Roman"/>
          <w:sz w:val="24"/>
        </w:rPr>
        <w:t xml:space="preserve"> but in each repeated </w:t>
      </w:r>
      <w:r w:rsidR="006D12C0">
        <w:rPr>
          <w:rFonts w:ascii="Times New Roman" w:eastAsia="Times New Roman" w:hAnsi="Times New Roman"/>
          <w:sz w:val="24"/>
        </w:rPr>
        <w:t>case</w:t>
      </w:r>
      <w:r w:rsidR="00194209">
        <w:rPr>
          <w:rFonts w:ascii="Times New Roman" w:eastAsia="Times New Roman" w:hAnsi="Times New Roman"/>
          <w:sz w:val="24"/>
        </w:rPr>
        <w:t>, 1 mL of diethyl ether</w:t>
      </w:r>
      <w:r w:rsidR="006D12C0">
        <w:rPr>
          <w:rFonts w:ascii="Times New Roman" w:eastAsia="Times New Roman" w:hAnsi="Times New Roman"/>
          <w:sz w:val="24"/>
        </w:rPr>
        <w:t xml:space="preserve"> is added to compensate for the volume. </w:t>
      </w:r>
      <w:r w:rsidR="00EA1A3E">
        <w:rPr>
          <w:rFonts w:ascii="Times New Roman" w:eastAsia="Times New Roman" w:hAnsi="Times New Roman"/>
          <w:sz w:val="24"/>
        </w:rPr>
        <w:t xml:space="preserve">Sodium sulfate was used to dry the final layer of ethereal organic two times </w:t>
      </w:r>
      <w:r w:rsidR="00D12137">
        <w:rPr>
          <w:rFonts w:ascii="Times New Roman" w:eastAsia="Times New Roman" w:hAnsi="Times New Roman"/>
          <w:sz w:val="24"/>
        </w:rPr>
        <w:t xml:space="preserve">through Pasteur pipette by </w:t>
      </w:r>
      <w:r w:rsidR="00EA1A3E">
        <w:rPr>
          <w:rFonts w:ascii="Times New Roman" w:eastAsia="Times New Roman" w:hAnsi="Times New Roman"/>
          <w:sz w:val="24"/>
        </w:rPr>
        <w:t xml:space="preserve">granules. </w:t>
      </w:r>
      <w:r w:rsidR="00480986">
        <w:rPr>
          <w:rFonts w:ascii="Times New Roman" w:eastAsia="Times New Roman" w:hAnsi="Times New Roman"/>
          <w:sz w:val="24"/>
        </w:rPr>
        <w:t xml:space="preserve">Due to time, I introduced the cultured tube inside the sand bath </w:t>
      </w:r>
      <w:r w:rsidR="005A17D1">
        <w:rPr>
          <w:rFonts w:ascii="Times New Roman" w:eastAsia="Times New Roman" w:hAnsi="Times New Roman"/>
          <w:sz w:val="24"/>
        </w:rPr>
        <w:t>to dry the final product of the reaction</w:t>
      </w:r>
      <w:r w:rsidR="00FF6BB8">
        <w:rPr>
          <w:rFonts w:ascii="Times New Roman" w:eastAsia="Times New Roman" w:hAnsi="Times New Roman"/>
          <w:sz w:val="24"/>
        </w:rPr>
        <w:t xml:space="preserve"> weighed </w:t>
      </w:r>
      <w:r w:rsidR="005A17D1">
        <w:rPr>
          <w:rFonts w:ascii="Times New Roman" w:eastAsia="Times New Roman" w:hAnsi="Times New Roman"/>
          <w:sz w:val="24"/>
        </w:rPr>
        <w:t xml:space="preserve">768 mg. </w:t>
      </w:r>
    </w:p>
    <w:p w14:paraId="5EB4E5AD" w14:textId="270F39BA" w:rsidR="007276BF" w:rsidRDefault="007276BF" w:rsidP="007E3DD2">
      <w:pPr>
        <w:spacing w:after="0" w:line="480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ab/>
        <w:t xml:space="preserve">The final product of this experiment had a smell of bananas and was yellow in color. </w:t>
      </w:r>
      <w:r w:rsidR="004C4FD8">
        <w:rPr>
          <w:rFonts w:ascii="Times New Roman" w:eastAsia="Times New Roman" w:hAnsi="Times New Roman"/>
          <w:sz w:val="24"/>
        </w:rPr>
        <w:t xml:space="preserve">Comparing the experimental and the theoretical yield, it is evident that there were several errors since I obtained a percentage yield of approximately 80%. </w:t>
      </w:r>
      <w:r w:rsidR="00E15963">
        <w:rPr>
          <w:rFonts w:ascii="Times New Roman" w:eastAsia="Times New Roman" w:hAnsi="Times New Roman"/>
          <w:sz w:val="24"/>
        </w:rPr>
        <w:t xml:space="preserve">However, my yield was higher that all the other students in the laboratory. The errors in my case are attributed to human errors. Some of these errors include </w:t>
      </w:r>
      <w:r w:rsidR="00180568">
        <w:rPr>
          <w:rFonts w:ascii="Times New Roman" w:eastAsia="Times New Roman" w:hAnsi="Times New Roman"/>
          <w:sz w:val="24"/>
        </w:rPr>
        <w:t>the loss of some organic layer while transferring it to a new cultured tube,</w:t>
      </w:r>
      <w:r w:rsidR="00F915E0">
        <w:rPr>
          <w:rFonts w:ascii="Times New Roman" w:eastAsia="Times New Roman" w:hAnsi="Times New Roman"/>
          <w:sz w:val="24"/>
        </w:rPr>
        <w:t xml:space="preserve"> the timing was a little bit off as the solution was either undercooked or overcooked </w:t>
      </w:r>
      <w:r w:rsidR="00E86FC3">
        <w:rPr>
          <w:rFonts w:ascii="Times New Roman" w:eastAsia="Times New Roman" w:hAnsi="Times New Roman"/>
          <w:sz w:val="24"/>
        </w:rPr>
        <w:t xml:space="preserve">at the beginning of the practical </w:t>
      </w:r>
      <w:r w:rsidR="00F915E0">
        <w:rPr>
          <w:rFonts w:ascii="Times New Roman" w:eastAsia="Times New Roman" w:hAnsi="Times New Roman"/>
          <w:sz w:val="24"/>
        </w:rPr>
        <w:t>during heating on a sand bath</w:t>
      </w:r>
      <w:r w:rsidR="00E86FC3">
        <w:rPr>
          <w:rFonts w:ascii="Times New Roman" w:eastAsia="Times New Roman" w:hAnsi="Times New Roman"/>
          <w:sz w:val="24"/>
        </w:rPr>
        <w:t xml:space="preserve"> and loss of some products during drying of the organic layer.</w:t>
      </w:r>
    </w:p>
    <w:p w14:paraId="146F8C20" w14:textId="1382EF7E" w:rsidR="00153A79" w:rsidRDefault="00553962" w:rsidP="00153A79">
      <w:pPr>
        <w:spacing w:after="0" w:line="480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ab/>
      </w:r>
      <w:r w:rsidR="00153A79">
        <w:rPr>
          <w:rFonts w:ascii="Times New Roman" w:eastAsia="Times New Roman" w:hAnsi="Times New Roman"/>
          <w:sz w:val="24"/>
        </w:rPr>
        <w:t>In the IR spectrum,</w:t>
      </w:r>
      <w:r w:rsidR="00D10954">
        <w:rPr>
          <w:rFonts w:ascii="Times New Roman" w:eastAsia="Times New Roman" w:hAnsi="Times New Roman"/>
          <w:sz w:val="24"/>
        </w:rPr>
        <w:t xml:space="preserve"> </w:t>
      </w:r>
      <w:r w:rsidR="00D55FF5">
        <w:rPr>
          <w:rFonts w:ascii="Times New Roman" w:eastAsia="Times New Roman" w:hAnsi="Times New Roman"/>
          <w:sz w:val="24"/>
        </w:rPr>
        <w:t xml:space="preserve">we have </w:t>
      </w:r>
      <w:r w:rsidR="00D10954">
        <w:rPr>
          <w:rFonts w:ascii="Times New Roman" w:eastAsia="Times New Roman" w:hAnsi="Times New Roman"/>
          <w:sz w:val="24"/>
        </w:rPr>
        <w:t xml:space="preserve">a carbonyl </w:t>
      </w:r>
      <w:r w:rsidR="005B68A1">
        <w:rPr>
          <w:rFonts w:ascii="Times New Roman" w:eastAsia="Times New Roman" w:hAnsi="Times New Roman"/>
          <w:sz w:val="24"/>
        </w:rPr>
        <w:t>occurring</w:t>
      </w:r>
      <w:r w:rsidR="00D10954">
        <w:rPr>
          <w:rFonts w:ascii="Times New Roman" w:eastAsia="Times New Roman" w:hAnsi="Times New Roman"/>
          <w:sz w:val="24"/>
        </w:rPr>
        <w:t xml:space="preserve"> at 1705 cm-1, </w:t>
      </w:r>
      <w:r w:rsidR="003D2603">
        <w:rPr>
          <w:rFonts w:ascii="Times New Roman" w:eastAsia="Times New Roman" w:hAnsi="Times New Roman"/>
          <w:sz w:val="24"/>
        </w:rPr>
        <w:t xml:space="preserve">a broad large peak at 2556 cm-1and 3038 cm-1 characteristic of a </w:t>
      </w:r>
      <w:r w:rsidR="008C3C98">
        <w:rPr>
          <w:rFonts w:ascii="Times New Roman" w:eastAsia="Times New Roman" w:hAnsi="Times New Roman"/>
          <w:sz w:val="24"/>
        </w:rPr>
        <w:t>carboxyl group</w:t>
      </w:r>
      <w:r w:rsidR="005B68A1">
        <w:rPr>
          <w:rFonts w:ascii="Times New Roman" w:eastAsia="Times New Roman" w:hAnsi="Times New Roman"/>
          <w:sz w:val="24"/>
        </w:rPr>
        <w:t xml:space="preserve"> in acetic acid</w:t>
      </w:r>
      <w:r w:rsidR="008C3C98">
        <w:rPr>
          <w:rFonts w:ascii="Times New Roman" w:eastAsia="Times New Roman" w:hAnsi="Times New Roman"/>
          <w:sz w:val="24"/>
        </w:rPr>
        <w:t>. On the other hand, at a wavelength of 3323 cm-1 there is a peak representing O-H group</w:t>
      </w:r>
      <w:r w:rsidR="00F57288">
        <w:rPr>
          <w:rFonts w:ascii="Times New Roman" w:eastAsia="Times New Roman" w:hAnsi="Times New Roman"/>
          <w:sz w:val="24"/>
        </w:rPr>
        <w:t xml:space="preserve">, </w:t>
      </w:r>
      <w:r w:rsidR="00135085">
        <w:rPr>
          <w:rFonts w:ascii="Times New Roman" w:eastAsia="Times New Roman" w:hAnsi="Times New Roman"/>
          <w:sz w:val="24"/>
        </w:rPr>
        <w:t>two peaks at a wavelength of 1367</w:t>
      </w:r>
      <w:r w:rsidR="00F57288">
        <w:rPr>
          <w:rFonts w:ascii="Times New Roman" w:eastAsia="Times New Roman" w:hAnsi="Times New Roman"/>
          <w:sz w:val="24"/>
        </w:rPr>
        <w:t xml:space="preserve"> and 1385 cm-1 due to isopropyl, </w:t>
      </w:r>
      <w:r w:rsidR="00291DC6">
        <w:rPr>
          <w:rFonts w:ascii="Times New Roman" w:eastAsia="Times New Roman" w:hAnsi="Times New Roman"/>
          <w:sz w:val="24"/>
        </w:rPr>
        <w:t>methylene and methyl have a bending vibration at 1466 and</w:t>
      </w:r>
      <w:r w:rsidR="007E059D">
        <w:rPr>
          <w:rFonts w:ascii="Times New Roman" w:eastAsia="Times New Roman" w:hAnsi="Times New Roman"/>
          <w:sz w:val="24"/>
        </w:rPr>
        <w:t xml:space="preserve"> </w:t>
      </w:r>
      <w:r w:rsidR="002030E0">
        <w:rPr>
          <w:rFonts w:ascii="Times New Roman" w:eastAsia="Times New Roman" w:hAnsi="Times New Roman"/>
          <w:sz w:val="24"/>
        </w:rPr>
        <w:t xml:space="preserve">three peaks at a wavelength between </w:t>
      </w:r>
      <w:r w:rsidR="00D61628">
        <w:rPr>
          <w:rFonts w:ascii="Times New Roman" w:eastAsia="Times New Roman" w:hAnsi="Times New Roman"/>
          <w:sz w:val="24"/>
        </w:rPr>
        <w:t xml:space="preserve">2958 and </w:t>
      </w:r>
      <w:r w:rsidR="002030E0">
        <w:rPr>
          <w:rFonts w:ascii="Times New Roman" w:eastAsia="Times New Roman" w:hAnsi="Times New Roman"/>
          <w:sz w:val="24"/>
        </w:rPr>
        <w:t xml:space="preserve">2872 cm-1 attributed to the </w:t>
      </w:r>
      <w:r w:rsidR="000544A2">
        <w:rPr>
          <w:rFonts w:ascii="Times New Roman" w:eastAsia="Times New Roman" w:hAnsi="Times New Roman"/>
          <w:sz w:val="24"/>
        </w:rPr>
        <w:t>carbon to hydrogen</w:t>
      </w:r>
      <w:r w:rsidR="002030E0">
        <w:rPr>
          <w:rFonts w:ascii="Times New Roman" w:eastAsia="Times New Roman" w:hAnsi="Times New Roman"/>
          <w:sz w:val="24"/>
        </w:rPr>
        <w:t xml:space="preserve"> group</w:t>
      </w:r>
      <w:r w:rsidR="007E059D">
        <w:rPr>
          <w:rFonts w:ascii="Times New Roman" w:eastAsia="Times New Roman" w:hAnsi="Times New Roman"/>
          <w:sz w:val="24"/>
        </w:rPr>
        <w:t xml:space="preserve"> in IR spectrum of isopentyl. Lastly, </w:t>
      </w:r>
      <w:r w:rsidR="008F5408">
        <w:rPr>
          <w:rFonts w:ascii="Times New Roman" w:eastAsia="Times New Roman" w:hAnsi="Times New Roman"/>
          <w:sz w:val="24"/>
        </w:rPr>
        <w:t xml:space="preserve">in </w:t>
      </w:r>
      <w:r w:rsidR="00330228">
        <w:rPr>
          <w:rFonts w:ascii="Times New Roman" w:eastAsia="Times New Roman" w:hAnsi="Times New Roman"/>
          <w:sz w:val="24"/>
        </w:rPr>
        <w:t>isopentyl acetate</w:t>
      </w:r>
      <w:r w:rsidR="006A6951">
        <w:rPr>
          <w:rFonts w:ascii="Times New Roman" w:eastAsia="Times New Roman" w:hAnsi="Times New Roman"/>
          <w:sz w:val="24"/>
        </w:rPr>
        <w:t xml:space="preserve"> IR spectrum</w:t>
      </w:r>
      <w:r w:rsidR="00330228">
        <w:rPr>
          <w:rFonts w:ascii="Times New Roman" w:eastAsia="Times New Roman" w:hAnsi="Times New Roman"/>
          <w:sz w:val="24"/>
        </w:rPr>
        <w:t xml:space="preserve">, the isopropyl group shows </w:t>
      </w:r>
      <w:r w:rsidR="008F5408">
        <w:rPr>
          <w:rFonts w:ascii="Times New Roman" w:eastAsia="Times New Roman" w:hAnsi="Times New Roman"/>
          <w:sz w:val="24"/>
        </w:rPr>
        <w:t>three peaks at a wavelength between 1467 and 1365 cm-1</w:t>
      </w:r>
      <w:r w:rsidR="00330228">
        <w:rPr>
          <w:rFonts w:ascii="Times New Roman" w:eastAsia="Times New Roman" w:hAnsi="Times New Roman"/>
          <w:sz w:val="24"/>
        </w:rPr>
        <w:t xml:space="preserve">, a C-O group </w:t>
      </w:r>
      <w:r w:rsidR="00330228">
        <w:rPr>
          <w:rFonts w:ascii="Times New Roman" w:eastAsia="Times New Roman" w:hAnsi="Times New Roman"/>
          <w:sz w:val="24"/>
        </w:rPr>
        <w:lastRenderedPageBreak/>
        <w:t xml:space="preserve">shows its huge peak at </w:t>
      </w:r>
      <w:r w:rsidR="00B32A78">
        <w:rPr>
          <w:rFonts w:ascii="Times New Roman" w:eastAsia="Times New Roman" w:hAnsi="Times New Roman"/>
          <w:sz w:val="24"/>
        </w:rPr>
        <w:t>1232 cm-1 and the remaining C-H groups have similar wavelength as that exhibited in the IR spectrum of isopentyl.</w:t>
      </w:r>
    </w:p>
    <w:p w14:paraId="0BB2CB78" w14:textId="77777777" w:rsidR="004E393C" w:rsidRPr="00D97B5D" w:rsidRDefault="004E393C" w:rsidP="007E3DD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ge5"/>
      <w:bookmarkEnd w:id="1"/>
    </w:p>
    <w:sectPr w:rsidR="004E393C" w:rsidRPr="00D97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5"/>
    <w:rsid w:val="00006B32"/>
    <w:rsid w:val="00010DEB"/>
    <w:rsid w:val="00041C54"/>
    <w:rsid w:val="00045A8B"/>
    <w:rsid w:val="000544A2"/>
    <w:rsid w:val="00060C4F"/>
    <w:rsid w:val="00085255"/>
    <w:rsid w:val="000B5785"/>
    <w:rsid w:val="000C4866"/>
    <w:rsid w:val="000E01A2"/>
    <w:rsid w:val="000E2071"/>
    <w:rsid w:val="001347CC"/>
    <w:rsid w:val="00135085"/>
    <w:rsid w:val="00153A79"/>
    <w:rsid w:val="001556E7"/>
    <w:rsid w:val="00170DDA"/>
    <w:rsid w:val="00180568"/>
    <w:rsid w:val="00194209"/>
    <w:rsid w:val="001A444C"/>
    <w:rsid w:val="002030E0"/>
    <w:rsid w:val="0023359E"/>
    <w:rsid w:val="0026554D"/>
    <w:rsid w:val="00291229"/>
    <w:rsid w:val="00291DC6"/>
    <w:rsid w:val="002F72C7"/>
    <w:rsid w:val="003013D5"/>
    <w:rsid w:val="00314F1D"/>
    <w:rsid w:val="00330228"/>
    <w:rsid w:val="003A383E"/>
    <w:rsid w:val="003A559D"/>
    <w:rsid w:val="003B7191"/>
    <w:rsid w:val="003D2603"/>
    <w:rsid w:val="004104E2"/>
    <w:rsid w:val="00414085"/>
    <w:rsid w:val="00424B79"/>
    <w:rsid w:val="00480986"/>
    <w:rsid w:val="004C22AC"/>
    <w:rsid w:val="004C46FD"/>
    <w:rsid w:val="004C4FD8"/>
    <w:rsid w:val="004D4965"/>
    <w:rsid w:val="004E393C"/>
    <w:rsid w:val="004F00A0"/>
    <w:rsid w:val="00553962"/>
    <w:rsid w:val="005763CE"/>
    <w:rsid w:val="005A17D1"/>
    <w:rsid w:val="005A4884"/>
    <w:rsid w:val="005B68A1"/>
    <w:rsid w:val="005C730E"/>
    <w:rsid w:val="005E169C"/>
    <w:rsid w:val="005E6B8B"/>
    <w:rsid w:val="00634FB9"/>
    <w:rsid w:val="00647D9F"/>
    <w:rsid w:val="006A6951"/>
    <w:rsid w:val="006B2516"/>
    <w:rsid w:val="006D12C0"/>
    <w:rsid w:val="006E41F4"/>
    <w:rsid w:val="006F30CF"/>
    <w:rsid w:val="00702779"/>
    <w:rsid w:val="00706D4A"/>
    <w:rsid w:val="007276BF"/>
    <w:rsid w:val="00755E98"/>
    <w:rsid w:val="00770F07"/>
    <w:rsid w:val="007E059D"/>
    <w:rsid w:val="007E3DD2"/>
    <w:rsid w:val="00802022"/>
    <w:rsid w:val="00813E65"/>
    <w:rsid w:val="00825A30"/>
    <w:rsid w:val="008A0AC8"/>
    <w:rsid w:val="008C3C98"/>
    <w:rsid w:val="008F21BC"/>
    <w:rsid w:val="008F5408"/>
    <w:rsid w:val="00923206"/>
    <w:rsid w:val="00957883"/>
    <w:rsid w:val="009B722F"/>
    <w:rsid w:val="009C6178"/>
    <w:rsid w:val="009E61B5"/>
    <w:rsid w:val="00A13914"/>
    <w:rsid w:val="00A2623A"/>
    <w:rsid w:val="00A61495"/>
    <w:rsid w:val="00A64804"/>
    <w:rsid w:val="00AA3864"/>
    <w:rsid w:val="00AA561D"/>
    <w:rsid w:val="00AB3566"/>
    <w:rsid w:val="00AD1846"/>
    <w:rsid w:val="00AF17C0"/>
    <w:rsid w:val="00B32A78"/>
    <w:rsid w:val="00B5358E"/>
    <w:rsid w:val="00B55E3D"/>
    <w:rsid w:val="00B614D5"/>
    <w:rsid w:val="00B9115B"/>
    <w:rsid w:val="00BC3E78"/>
    <w:rsid w:val="00C21CBE"/>
    <w:rsid w:val="00C63822"/>
    <w:rsid w:val="00C64993"/>
    <w:rsid w:val="00C727C2"/>
    <w:rsid w:val="00C75C91"/>
    <w:rsid w:val="00C82669"/>
    <w:rsid w:val="00C843DF"/>
    <w:rsid w:val="00CE1A7D"/>
    <w:rsid w:val="00CF05AA"/>
    <w:rsid w:val="00D10954"/>
    <w:rsid w:val="00D12137"/>
    <w:rsid w:val="00D55FF5"/>
    <w:rsid w:val="00D61628"/>
    <w:rsid w:val="00D84B47"/>
    <w:rsid w:val="00D84B5E"/>
    <w:rsid w:val="00D97B5D"/>
    <w:rsid w:val="00DC71CF"/>
    <w:rsid w:val="00DF51A5"/>
    <w:rsid w:val="00E15963"/>
    <w:rsid w:val="00E177BB"/>
    <w:rsid w:val="00E21DFA"/>
    <w:rsid w:val="00E40FE1"/>
    <w:rsid w:val="00E70BA9"/>
    <w:rsid w:val="00E70E01"/>
    <w:rsid w:val="00E8218A"/>
    <w:rsid w:val="00E86FC3"/>
    <w:rsid w:val="00EA1A3E"/>
    <w:rsid w:val="00EC77E3"/>
    <w:rsid w:val="00EF0880"/>
    <w:rsid w:val="00F15C96"/>
    <w:rsid w:val="00F34F5F"/>
    <w:rsid w:val="00F534CD"/>
    <w:rsid w:val="00F567B1"/>
    <w:rsid w:val="00F57288"/>
    <w:rsid w:val="00F719C5"/>
    <w:rsid w:val="00F76D2A"/>
    <w:rsid w:val="00F915E0"/>
    <w:rsid w:val="00FC05E9"/>
    <w:rsid w:val="00FF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77694"/>
  <w15:chartTrackingRefBased/>
  <w15:docId w15:val="{68F527B8-C14A-4D18-968E-EF799CDB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5C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3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Membo</dc:creator>
  <cp:keywords/>
  <dc:description/>
  <cp:lastModifiedBy>Microsoft</cp:lastModifiedBy>
  <cp:revision>2</cp:revision>
  <dcterms:created xsi:type="dcterms:W3CDTF">2019-12-05T17:55:00Z</dcterms:created>
  <dcterms:modified xsi:type="dcterms:W3CDTF">2019-12-05T17:55:00Z</dcterms:modified>
</cp:coreProperties>
</file>